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6489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6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20"/>
          <w:kern w:val="0"/>
          <w:sz w:val="28"/>
          <w:szCs w:val="28"/>
          <w:lang w:val="en-US" w:eastAsia="zh-CN" w:bidi="ar"/>
        </w:rPr>
        <w:t>《江苏工程职业技术学院学报》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30"/>
          <w:kern w:val="0"/>
          <w:sz w:val="24"/>
          <w:szCs w:val="24"/>
          <w:lang w:val="en-US" w:eastAsia="zh-CN" w:bidi="ar"/>
        </w:rPr>
        <w:t>版权协议书</w:t>
      </w:r>
    </w:p>
    <w:p w14:paraId="7B0BCCB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6" w:beforeAutospacing="0" w:after="93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稿 件 号：</w:t>
      </w:r>
    </w:p>
    <w:p w14:paraId="343C470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93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论 文 题 目：</w:t>
      </w:r>
    </w:p>
    <w:p w14:paraId="7CE19BA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93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作 者：</w:t>
      </w:r>
    </w:p>
    <w:p w14:paraId="137C0B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     遵照《中华人民共和国著作权法》，上述论文全体著作权人(全体著作权人含全体作者及享有著作权的作者单位)投稿《江苏工程职业技术学院学报》，签署此约定书，同意上述论文将刊登在《江苏工程职业技术学院学报》上，并将全体著作权人就上述论文（各种语言版本）所享有的复制权、发行权、信息网络传播权、翻译权、汇编权在全世界范围内免费转让给《江苏工程职业技术学院学报》编辑部。全体著作权人授权《江苏工程职业技术学院学报》的出版单位根据实际需要独家代理申请上述作品的各种语言版本（包含各种介质）的版权登记事项。</w:t>
      </w:r>
    </w:p>
    <w:p w14:paraId="7034AF3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82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论文的版权所有人（以下简称论文作者）自愿将该论文的版权免费转让给《江苏工程职业技术学院学报》编辑部（以下简称编辑部），并就有关问题明确如下：</w:t>
      </w:r>
    </w:p>
    <w:p w14:paraId="2E0EB3B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1．论文作者保证该论文为原创作品并且不涉及泄密问题。若发生侵权或泄密问题，一切责任由论文作者承担。</w:t>
      </w:r>
    </w:p>
    <w:p w14:paraId="1841E6A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2．论文作者保证该论文没有一稿多投。若编辑部发现论文作者将该论文一稿多投，编辑部有权追补论文作者由此给编辑部造成的损失。</w:t>
      </w:r>
    </w:p>
    <w:p w14:paraId="363C966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4．论文作者保证该论文的署名权无争议。若发生署名权争议问题，一切责任由论文作者承担。</w:t>
      </w:r>
    </w:p>
    <w:p w14:paraId="79E668F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5．论文作者同意将论文的汇编权（论文的部分或全部）、发行权及其印刷版和电子版（包括优先数字出版）的复制权、网络传播权免费转让给《江苏工程职业技术学院学报》的出版部门，适用于世界各地。</w:t>
      </w:r>
    </w:p>
    <w:p w14:paraId="1F67F62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6．本合同中第5条的转让权利，论文作者不得再许可他人以任何形式使用，但论文作者本人可以在下列情况下继续使用该论文：1）申请专利；2）学术报告和讲演；3）非商业性的学术交流；4）经编辑部允许并授权的其他活动。</w:t>
      </w:r>
    </w:p>
    <w:p w14:paraId="4DE49D6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7. 编辑部经终审通过后向论文作者开据论文录用通知（证明）。若论文作者收到的是退稿通知，则在论文作者收到退稿通知时本协议书自动终止。论文作者若在1个月内没有收到编辑部对该论文的处理意见，经向编辑部声明后可以另行处理该论文,本协议即自动终止。</w:t>
      </w:r>
    </w:p>
    <w:p w14:paraId="3B01ABF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8. 该论文在编辑部编辑出版的《江苏工程职业技术学院学报》（不论以何种形式）首次发表后，赠送样刊若干给作者。</w:t>
      </w:r>
    </w:p>
    <w:p w14:paraId="19B90D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9．本确认书自投稿之日起生效。</w:t>
      </w:r>
    </w:p>
    <w:p w14:paraId="5FF25B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10．其他未及事宜，若发生争议，双方将协商解决；若协商不成，则按照《中华人民共和国著作权法》和有关的法律法规处理。</w:t>
      </w:r>
    </w:p>
    <w:p w14:paraId="2142B78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40" w:lineRule="atLeast"/>
        <w:ind w:left="0" w:right="0" w:firstLine="333"/>
        <w:jc w:val="left"/>
        <w:rPr>
          <w:rFonts w:ascii="宋体" w:hAnsi="宋体" w:cs="宋体"/>
          <w:b/>
          <w:bCs/>
          <w:sz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11. 承诺本确认书所决定转让的事项已经征得全部作者的同意，并共同签署本约定书，本约定书对全体著作权人均有约束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力。本协议自签字之日起生效，协议签署后需将协议电子版上传至投稿系统或者发送至编辑部邮箱。若所投论文最终未被录用的，则本协议自动失效。</w:t>
      </w:r>
    </w:p>
    <w:p w14:paraId="37C5EC94">
      <w:pPr>
        <w:ind w:firstLine="120" w:firstLineChars="5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</w:t>
      </w:r>
      <w:r>
        <w:rPr>
          <w:rFonts w:hint="eastAsia" w:ascii="宋体" w:hAnsi="宋体" w:cs="宋体"/>
          <w:b/>
          <w:bCs/>
          <w:sz w:val="24"/>
        </w:rPr>
        <w:t>全体作者签名（如有3个以上作者请自行添加签字栏）：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408"/>
        <w:gridCol w:w="1992"/>
        <w:gridCol w:w="1996"/>
        <w:gridCol w:w="1996"/>
      </w:tblGrid>
      <w:tr w14:paraId="31F79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59" w:type="dxa"/>
            <w:noWrap w:val="0"/>
            <w:vAlign w:val="top"/>
          </w:tcPr>
          <w:p w14:paraId="30E37D3C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814" w:type="dxa"/>
            <w:noWrap w:val="0"/>
            <w:vAlign w:val="top"/>
          </w:tcPr>
          <w:p w14:paraId="0BC32ED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357" w:type="dxa"/>
            <w:noWrap w:val="0"/>
            <w:vAlign w:val="top"/>
          </w:tcPr>
          <w:p w14:paraId="7B8AA2F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362" w:type="dxa"/>
            <w:noWrap w:val="0"/>
            <w:vAlign w:val="top"/>
          </w:tcPr>
          <w:p w14:paraId="079657E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作者单位</w:t>
            </w:r>
          </w:p>
        </w:tc>
        <w:tc>
          <w:tcPr>
            <w:tcW w:w="2362" w:type="dxa"/>
            <w:noWrap w:val="0"/>
            <w:vAlign w:val="top"/>
          </w:tcPr>
          <w:p w14:paraId="0FFF0202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 w14:paraId="6E869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859" w:type="dxa"/>
            <w:noWrap w:val="0"/>
            <w:vAlign w:val="top"/>
          </w:tcPr>
          <w:p w14:paraId="4AA88B24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814" w:type="dxa"/>
            <w:noWrap w:val="0"/>
            <w:vAlign w:val="top"/>
          </w:tcPr>
          <w:p w14:paraId="7C9FF64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57" w:type="dxa"/>
            <w:noWrap w:val="0"/>
            <w:vAlign w:val="top"/>
          </w:tcPr>
          <w:p w14:paraId="7953FF0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  <w:noWrap w:val="0"/>
            <w:vAlign w:val="top"/>
          </w:tcPr>
          <w:p w14:paraId="766C169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  <w:noWrap w:val="0"/>
            <w:vAlign w:val="top"/>
          </w:tcPr>
          <w:p w14:paraId="75ADCABF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54F5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859" w:type="dxa"/>
            <w:noWrap w:val="0"/>
            <w:vAlign w:val="top"/>
          </w:tcPr>
          <w:p w14:paraId="00B9F3E5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814" w:type="dxa"/>
            <w:noWrap w:val="0"/>
            <w:vAlign w:val="top"/>
          </w:tcPr>
          <w:p w14:paraId="3E5B32C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57" w:type="dxa"/>
            <w:noWrap w:val="0"/>
            <w:vAlign w:val="top"/>
          </w:tcPr>
          <w:p w14:paraId="51702BA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  <w:noWrap w:val="0"/>
            <w:vAlign w:val="top"/>
          </w:tcPr>
          <w:p w14:paraId="514072D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  <w:noWrap w:val="0"/>
            <w:vAlign w:val="top"/>
          </w:tcPr>
          <w:p w14:paraId="70702E5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A727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59" w:type="dxa"/>
            <w:noWrap w:val="0"/>
            <w:vAlign w:val="top"/>
          </w:tcPr>
          <w:p w14:paraId="17E8990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814" w:type="dxa"/>
            <w:noWrap w:val="0"/>
            <w:vAlign w:val="top"/>
          </w:tcPr>
          <w:p w14:paraId="1EC43B4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57" w:type="dxa"/>
            <w:noWrap w:val="0"/>
            <w:vAlign w:val="top"/>
          </w:tcPr>
          <w:p w14:paraId="252AB0A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  <w:noWrap w:val="0"/>
            <w:vAlign w:val="top"/>
          </w:tcPr>
          <w:p w14:paraId="37B6A56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62" w:type="dxa"/>
            <w:noWrap w:val="0"/>
            <w:vAlign w:val="top"/>
          </w:tcPr>
          <w:p w14:paraId="135D40C0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67D5E3F3">
      <w:pPr>
        <w:rPr>
          <w:sz w:val="24"/>
          <w:szCs w:val="24"/>
        </w:rPr>
      </w:pPr>
    </w:p>
    <w:sectPr>
      <w:pgSz w:w="11906" w:h="16838"/>
      <w:pgMar w:top="1134" w:right="1474" w:bottom="113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wZTUyZTM3ZmJjMDZjZmIxZWNjY2VjY2EyYThjZDQifQ=="/>
  </w:docVars>
  <w:rsids>
    <w:rsidRoot w:val="69724734"/>
    <w:rsid w:val="07CC4DA8"/>
    <w:rsid w:val="1E206EF9"/>
    <w:rsid w:val="69724734"/>
    <w:rsid w:val="72D91E3B"/>
    <w:rsid w:val="7442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1102</Words>
  <Characters>1107</Characters>
  <Lines>0</Lines>
  <Paragraphs>0</Paragraphs>
  <TotalTime>6</TotalTime>
  <ScaleCrop>false</ScaleCrop>
  <LinksUpToDate>false</LinksUpToDate>
  <CharactersWithSpaces>1125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2024-09-05T08:21:00Z</dcterms:created>
  <dc:creator>王小</dc:creator>
  <cp:lastModifiedBy>王小</cp:lastModifiedBy>
  <cp:lastPrinted>2024-09-05T08:23:00Z</cp:lastPrinted>
  <dcterms:modified xsi:type="dcterms:W3CDTF">2025-02-19T02:39:51Z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C47D86C360A04F5C95F152EDD7558355_13</vt:lpwstr>
  </property>
</Properties>
</file>